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декабря 2022 г. № 1258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декабря 2022 г. № 1258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сводного плана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проведения ярмарок на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пунктом 8 раздела III Порядка организации ярмарок на территории Воронежской области и продажи товаров (выполнения работ, оказания услуг) на них, утвержденного постановлением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них», в целях развития ярмарочной торговли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сводный план проведения ярмарок на территории городского округа город Воронеж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